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 w:val="0"/>
          <w:sz w:val="24"/>
          <w:szCs w:val="24"/>
        </w:rPr>
      </w:pPr>
      <w:r>
        <w:rPr>
          <w:rFonts w:ascii="黑体" w:hAnsi="宋体" w:eastAsia="黑体" w:cs="黑体"/>
          <w:b w:val="0"/>
          <w:sz w:val="24"/>
          <w:szCs w:val="24"/>
          <w:bdr w:val="none" w:color="auto" w:sz="0" w:space="0"/>
        </w:rPr>
        <w:t>颍上县开发</w:t>
      </w:r>
      <w:r>
        <w:rPr>
          <w:b w:val="0"/>
          <w:sz w:val="24"/>
          <w:szCs w:val="24"/>
          <w:bdr w:val="none" w:color="auto" w:sz="0" w:space="0"/>
        </w:rPr>
        <w:t>2020</w:t>
      </w:r>
      <w:r>
        <w:rPr>
          <w:rFonts w:hint="eastAsia" w:ascii="黑体" w:hAnsi="宋体" w:eastAsia="黑体" w:cs="黑体"/>
          <w:b w:val="0"/>
          <w:sz w:val="24"/>
          <w:szCs w:val="24"/>
          <w:bdr w:val="none" w:color="auto" w:sz="0" w:space="0"/>
        </w:rPr>
        <w:t>年第七批就业见习岗位计划表</w:t>
      </w:r>
    </w:p>
    <w:tbl>
      <w:tblPr>
        <w:tblW w:w="17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530"/>
        <w:gridCol w:w="1428"/>
        <w:gridCol w:w="3733"/>
        <w:gridCol w:w="2530"/>
        <w:gridCol w:w="3783"/>
        <w:gridCol w:w="2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sz w:val="24"/>
                <w:szCs w:val="24"/>
                <w:bdr w:val="none" w:color="auto" w:sz="0" w:space="0"/>
              </w:rPr>
              <w:t>编号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见习单位名称</w:t>
            </w:r>
          </w:p>
        </w:tc>
        <w:tc>
          <w:tcPr>
            <w:tcW w:w="8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拟接受见习人员数</w:t>
            </w:r>
          </w:p>
        </w:tc>
        <w:tc>
          <w:tcPr>
            <w:tcW w:w="22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见习岗位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22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见习待遇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颍上县财政局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新集镇财政所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江店孜镇财政所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颍上县档案馆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文员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颍上县十六小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教师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颍上县致远学校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初中语文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3500-4000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初中英语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初中体育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初中音乐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9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小学数学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专科以上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57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50" w:afterAutospacing="0" w:line="630" w:lineRule="atLeast"/>
        <w:ind w:left="0" w:right="0"/>
        <w:jc w:val="center"/>
        <w:rPr>
          <w:b w:val="0"/>
          <w:sz w:val="24"/>
          <w:szCs w:val="24"/>
        </w:rPr>
      </w:pP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47536"/>
    <w:rsid w:val="1B04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2020-08-14T10:04:00Z</dcterms:created>
  <dc:creator>那时花开咖啡馆。</dc:creator>
  <cp:lastModifiedBy>那时花开咖啡馆。</cp:lastModifiedBy>
  <dcterms:modified xsi:type="dcterms:W3CDTF">2020-08-14T10:48:06Z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